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9416E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F9416E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F9416E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F9416E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F9416E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F9416E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D774A3" w:rsidRPr="00D774A3" w:rsidRDefault="00DA1D31" w:rsidP="00D774A3">
      <w:pPr>
        <w:ind w:left="-1350" w:right="-1260"/>
        <w:rPr>
          <w:rFonts w:ascii="Simplified Arabic" w:hAnsi="Simplified Arabic" w:cs="Simplified Arabic"/>
          <w:sz w:val="30"/>
          <w:szCs w:val="30"/>
          <w:lang w:bidi="ar-JO"/>
        </w:rPr>
      </w:pPr>
      <w:r w:rsidRPr="00F9416E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</w:t>
      </w:r>
      <w:r w:rsidR="00D774A3" w:rsidRPr="00D774A3">
        <w:rPr>
          <w:rFonts w:ascii="Simplified Arabic" w:hAnsi="Simplified Arabic" w:cs="Simplified Arabic"/>
          <w:sz w:val="30"/>
          <w:szCs w:val="30"/>
          <w:rtl/>
          <w:lang w:bidi="ar-JO"/>
        </w:rPr>
        <w:t>الصف: الثامن                          الكتاب: اللغة العربية                 الجزء: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9416E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182D2C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الثالثة عشرة:</w:t>
            </w:r>
          </w:p>
          <w:p w:rsidR="00182D2C" w:rsidRPr="00F9416E" w:rsidRDefault="00182D2C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غرناطة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9416E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F9416E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9416E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9416E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F9416E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9416E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9416E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1–أينَ بُنِيَ قصرُ الحمراءِ؟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في </w:t>
            </w: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غرناطةَ على هضبةٍ عاليةٍ.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2- علامَ يدلُّ قصرُ الحمراءِ؟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عظمةِ الحضارةِ العربيّةِ في الأندلسِ ورُقيِّها الحضاريِّ والعمرانيِّ </w:t>
            </w:r>
          </w:p>
          <w:p w:rsidR="009303FC" w:rsidRDefault="004F2A59" w:rsidP="004F2A59">
            <w:pPr>
              <w:bidi w:val="0"/>
              <w:spacing w:after="200"/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3– كمِ استمرَّتِ الحضارةُ العربيّةُ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والإسلامية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في الأندلسِ؟</w:t>
            </w:r>
          </w:p>
          <w:p w:rsidR="004F2A59" w:rsidRPr="00F9416E" w:rsidRDefault="004F2A59" w:rsidP="009303FC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لأكثرَ منْ ثمانيةِ قرونٍ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4– صفْ جناحَ الأسودِ في القصرِ؟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يحتوي على بهوِ الأسودِ المشهورِ، تتوسَّطُهُ برْكةٌ عليها اثنا عشرَ أسدًا منَ المرمرِ الأبيضِ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5- علامَ يدلُّ بناءِ جناحِ الأسودِ بهذهِ الطريقةِ في رأيِكَ؟</w:t>
            </w:r>
          </w:p>
          <w:p w:rsidR="004F2A59" w:rsidRPr="00F9416E" w:rsidRDefault="00F9416E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براعة الأندلسي</w:t>
            </w: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ن في فن العمارة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6– لماذا حفرَ المهندسونَ المعاصرونَ حولَ بركةِ الأسودِ؟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حاولَ بعضُ المهندسينَ في العصرِ الحديثِ معرفةَ آليّةِ عملِها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7– ما الّذي يذهلُ النّاظرَ في القاعةِ الملكيَّةِ؟</w:t>
            </w:r>
          </w:p>
          <w:p w:rsidR="004F2A59" w:rsidRPr="00F9416E" w:rsidRDefault="004F2A59" w:rsidP="004F2A59">
            <w:pPr>
              <w:jc w:val="lowKashida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قُبَّةُ القاعةِ يمتزجُ فيها الأحمرُ والأخضرُ والذّهبيُّ والأزرقُ، وحينَ تدخلُ الشّمسُ منْ </w:t>
            </w: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lastRenderedPageBreak/>
              <w:t>فتحاتِها تتشكَّلُ لوحةٌ من الظِّلالِ الملوَّنةِ الّتي تذهلُ النّاظرَ.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8- استنتجْ سمةً منْ سماتِ البيئةِ الأندلسيةِ وفقَ فهمِكَ النّصَّ؟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جمال الطبيعة والعمران</w:t>
            </w:r>
          </w:p>
          <w:p w:rsidR="0017694F" w:rsidRPr="00F9416E" w:rsidRDefault="00E071DC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F9416E" w:rsidRDefault="002B5042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17694F" w:rsidRPr="00F9416E" w:rsidRDefault="0017694F" w:rsidP="00E071DC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F9416E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F9416E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2. عدْ إلى المعجمِ واستخرجْ معانيَ المفرداتِ الآتيةِ: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رُصّعتْ</w:t>
            </w:r>
            <w:r w:rsid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:حلّ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يت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بالجواهر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يتألّقُ: 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</w:t>
            </w:r>
            <w:r w:rsid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لمع و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يضيء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رقادٌ: نوم </w:t>
            </w:r>
          </w:p>
          <w:p w:rsidR="009303FC" w:rsidRDefault="009303FC" w:rsidP="009303FC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</w:pPr>
          </w:p>
          <w:p w:rsidR="00E055C0" w:rsidRPr="00F9416E" w:rsidRDefault="00E055C0" w:rsidP="009303FC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الفَهْمُ وَالتَّحْليلُ</w:t>
            </w:r>
            <w:r w:rsidR="0079785F"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 – بعدَ قراءتِك الأبياتَ الثّلاثةَ الأولى، أجبْ عنِ الأسئلةِ الآتيةِ: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أ - أينَ التقى الشّاعرُ الفتاةَ؟ في مَدْخَلِ"الْحمْراءِ"</w:t>
            </w:r>
          </w:p>
          <w:p w:rsidR="004F2A59" w:rsidRPr="00F9416E" w:rsidRDefault="004F2A59" w:rsidP="00F9416E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ب – لمَ كانَ اللقاءُ طيّبًا في رأيِ الشّاعرِ؟ 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لأنه </w:t>
            </w:r>
            <w:r w:rsid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بِلا ميعادِ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ج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-  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ما سببُ دهشةِ الشّاعرِ حينَ رأى الفتاةَ؟ عَيْنانِ سَوْداوانِ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 –إلامَ يُشيرُ الشّاعرُ بقولِهِ: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أ - وصحتْ قرونٌ سبعةٌ.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الفترة التي حكم فيها العرب الأندلس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ب -  وأميَّةٌ راياتُها مرفوعةٌ.  الحكم الأموي في الأندلس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>3 – صفِ الفتاةَ التي قابلَها الشّاعرُ كما يبدو في أبياتِ القصيدةِ.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عَيْنانِ سَوْداوانِ، سمراءَ، شَعْرِكِ المُنْسابِ نهرَ سَوادِ،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4– وردَتْ في الأبياتِ صورةٌ للبيتِ الدِّمشقيِّ</w:t>
            </w:r>
            <w:r w:rsidR="009303F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 وضِّحْ ذلكَ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.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ورأيتُ مَنزِلَنا القديمَ وحُجْرَةً          كانتْ بها أُمّي تَمُدُّ وِسادي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والياسَمينةَ، رُصِّعتْ بنجومِها        والبرْكَةَ الذهبيَّةَ الإنشادِ</w:t>
            </w:r>
          </w:p>
          <w:p w:rsidR="004F2A59" w:rsidRPr="00F9416E" w:rsidRDefault="00F9416E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بيوت قديمة فيها غرف تمد فيها الوسائد وتزرع في البيت نبات الياسمينة وبركة في البيت.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5– بعدَ قراءتِكَ الأبياتَ الأربعةَ الأخيرةِ، أجبْ عنِ الأسئلةِ الآتيةِ: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أ – ممَّ تعجَّبَ الشّاعرُ؟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قالتْ: هُنا الحمراءُ زَهْوُ جدودِنا   فاقْرأْ على جُدْرانِها أمجادي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ب – ماذا تمنّى الشّاعرُ؟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ياليتَ وارثتي الجميلةَ أدركتْ               أنَّ الذينَ عَنَتْهُمُ أجدادي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ج – ما الجرحُ الّذي أشارَ إليهِ؟</w:t>
            </w:r>
            <w:r w:rsidR="00F9416E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ضياع الأندلس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د – ما الجرحُ الجديدُ؟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أنها نسبت أمجاد العرب لإسبانيا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6 – يتنقَّلُ الشّاعرُ بينَ الحاضرِ والماضي في قصيدتِهِ. دلِّلْ على ذلكَ منْ أبياتِ القصيدةِ.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في مَدْخَلِ"الْحمْراءِ" كانَ لِقاؤُنا                 ما أطيبَ اللُّقيا بِلا ميعادِ!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وأُميّةٌ راياتُها مرفوعةٌ              وجيادُها موصولةٌ بجياد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ورأيتُ مَنزِلَنا القديمَ وحُجْرَةً          كانتْ بها أُمّي تَمُدُّ وِسادي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عانقتُ فيها عندما ودَّعتُها           رجُلًا يُسمّى "طارقَ بنَ زياد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ِ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"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نزار قباني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7 – لمَ ذكرَ الشّاعرُ في البيتِ الأخيرِ البطلَ طارقَ بنَ زيادٍ في رأيَكَ؟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فاتح الأندلس </w:t>
            </w:r>
          </w:p>
          <w:p w:rsidR="00C06D47" w:rsidRPr="00F9416E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F9416E" w:rsidRDefault="00E055C0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1 -  وضِّحِ الصورَ الفنيَّةَ في ما يأتي: </w:t>
            </w:r>
          </w:p>
          <w:p w:rsidR="004F2A59" w:rsidRPr="00F9416E" w:rsidRDefault="009303FC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أ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– والياسَمينةَ، رُصِّعتْ بنجومها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شبه زهر الياسمين بنجوم تزين الشجرة </w:t>
            </w:r>
          </w:p>
          <w:p w:rsidR="004F2A59" w:rsidRPr="00F9416E" w:rsidRDefault="009303FC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ب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– يَتَأَلَّقُ الْقُرطُ الطَّويلُ بجيدِها            مثلَ الشموع بليلةِ الميلادِ </w:t>
            </w:r>
          </w:p>
          <w:p w:rsidR="004F2A59" w:rsidRPr="00F9416E" w:rsidRDefault="004F2A59" w:rsidP="000A3AFD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شبه القرط بشموع مضيئة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2– وصفَ الشّاعرُ شَعْر</w:t>
            </w:r>
            <w:r w:rsidR="009303F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َ الفتاةِ بصورتينِ فنيّتينِ. 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وضح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هُما؟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في شَعْرِكِ المُنْسابِ نهرَ سَوادِ:شبه شعرها المنساب بنهر ماؤه سائل لونه أسود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كسنابِلٍ تُرِكَتْ بِغَيْرِ حَصادِ: شبه شعرها بالسنابل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3 - تبدو العواطفُ الآتيةُ بارزةً في الأبياتِ. دلَّ على البيتِ </w:t>
            </w:r>
            <w:r w:rsidR="009303FC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الّذي يحملُ كلَّ عاطفةٍ م</w:t>
            </w:r>
            <w:r w:rsidR="009303FC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نها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أ – الفرحُ والسّعادةُ :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في مَدْخَلِ"الْحمْراءِ" كانَ لِقاؤُنا                 ما أطيبَ اللُّقيا بِلا ميعادِ!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ب – الحنينُ للوطنِ: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ورأيتُ مَنزِلَنا القديمَ وحُجْرَةً          كانتْ بها أُمّي تَمُدُّ وِسادي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الزُّخرُفاتُ أكادُ أسمعُ نَبْضَها         والزَّرْكشاتُ على السُّقوفِ تُنادي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lastRenderedPageBreak/>
              <w:t xml:space="preserve">      ج – الفخرُ :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وأُميّةٌ راياتُها مرفوعةٌ              وجيادُها موصولةٌ بجياد</w:t>
            </w:r>
          </w:p>
          <w:p w:rsidR="004F2A59" w:rsidRPr="00F9416E" w:rsidRDefault="004F2A59" w:rsidP="004F2A59">
            <w:pPr>
              <w:bidi w:val="0"/>
              <w:spacing w:after="200"/>
              <w:jc w:val="center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عانقتُ فيها عندما ودَّعتُها           رجُلًا يُسمّى "طارقَ بنَ زياد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ِ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"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نزار قباني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  4-  ماذا قصدَ الشّاعرُ بالعناقِ في قولِه: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>عانقتُ فيها عندما ودَّعتُها           رجُلا يُسمَّى " طارقَ بنَ زياد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ِ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"</w:t>
            </w:r>
          </w:p>
          <w:p w:rsidR="004F2A59" w:rsidRPr="00F9416E" w:rsidRDefault="000A3AFD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</w:rPr>
              <w:t>الافتخار والشوق</w:t>
            </w:r>
          </w:p>
          <w:p w:rsidR="00C06D47" w:rsidRPr="00F9416E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F9416E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قضايا لغوية</w:t>
            </w:r>
            <w:r w:rsidR="00D723FF" w:rsidRPr="00F9416E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1 – ميّزِ الفعلَ المبنيَّ للمعلومِ منَ الفعلِ المبنيِّ للمجهولِ في</w:t>
            </w:r>
            <w:r w:rsidR="00463E07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ما تحتَه خطٌّ: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 أ - 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رُصِّعتْ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مبنيِّ للمجهولِ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ب -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يَلْهَثُ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مبنيَّ للمعلومِ    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تُرِكَتْ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مبنيِّ للمجهولِ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ج- 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ترَيْنَها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مبنيَّ للمعلومِ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2 – صنِّفِ الأفعالَ الّتي تحتَها خطٌّ إلى أفعالٍ مزيدةٍ وأفعالٍ مجردةٍ في ما يأتي: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أ -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ساءَلتُها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: مزيدةٍ            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ب -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أعادني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مزيدةٍ     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ج -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فاقْرأْ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مجردةٍ</w:t>
            </w:r>
          </w:p>
          <w:p w:rsidR="004F2A59" w:rsidRDefault="004F2A59" w:rsidP="009303FC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د ـ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تَمُدُّ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مجردةٍ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3 -   ميِّزِ الفعلَ اللازمَ منَ الفعلِ المتعدّي فيما تحتَه خطٌّ: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يَتَأَلَّقُ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لازمَ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وصَحَتْ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لازمَ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lastRenderedPageBreak/>
              <w:t>أسمعُ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: متعدّ      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تُنادي: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متعدّ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4 – أعربْ ما تحتَه خطٌّ إعرابًا تامًّا في ما يأتي: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أ -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عَيْنانِ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سَوْداوانِ في حَجْرَيْهِما </w:t>
            </w:r>
          </w:p>
          <w:p w:rsidR="004F2A59" w:rsidRPr="00F9416E" w:rsidRDefault="003E0114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مبتدأ مرفوع </w:t>
            </w: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الألف لأنه مثنى            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ب – وأُميّةٌ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  <w:lang w:bidi="ar-JO"/>
              </w:rPr>
              <w:t>راياتُها مرفوعة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ٌ    </w:t>
            </w:r>
          </w:p>
          <w:p w:rsidR="004F2A59" w:rsidRPr="00F9416E" w:rsidRDefault="003E0114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مبتدأ ثان مرفوع </w:t>
            </w:r>
            <w:r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="004F2A59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الضمة ، والها في محل جر بالإضافة 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 خبر المبتدأ مرفوع </w:t>
            </w:r>
            <w:r w:rsidR="003E0114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 xml:space="preserve">وعلامة رفعه </w:t>
            </w:r>
            <w:r w:rsidR="003E0114"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الضمة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.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  الجملة الاسمية </w:t>
            </w:r>
            <w:r w:rsidR="003E0114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(</w:t>
            </w:r>
            <w:r w:rsidR="003E0114" w:rsidRPr="003E0114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راياتُها مرفوعةٌ</w:t>
            </w:r>
            <w:r w:rsidR="003E0114">
              <w:rPr>
                <w:rFonts w:ascii="Simplified Arabic" w:hAnsi="Simplified Arabic" w:cs="Simplified Arabic" w:hint="cs"/>
                <w:color w:val="000000"/>
                <w:sz w:val="30"/>
                <w:szCs w:val="30"/>
                <w:rtl/>
                <w:lang w:bidi="ar-JO"/>
              </w:rPr>
              <w:t>)</w:t>
            </w:r>
            <w:r w:rsidR="003E0114" w:rsidRPr="003E0114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</w:t>
            </w:r>
            <w:r w:rsidR="003E0114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>في محل رفع خبر المبتدأ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.  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  <w:t xml:space="preserve"> جـ –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عانقتُ فيها عندما </w:t>
            </w: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u w:val="single"/>
                <w:rtl/>
              </w:rPr>
              <w:t>ودَّعتُها</w:t>
            </w:r>
          </w:p>
          <w:p w:rsidR="004F2A59" w:rsidRPr="00F9416E" w:rsidRDefault="004F2A59" w:rsidP="004F2A59">
            <w:pPr>
              <w:bidi w:val="0"/>
              <w:spacing w:after="200"/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فعل ماض مبني على السكون ، التاء في محل رفع فاعل ، الها في محل نصب مفعول به .</w:t>
            </w:r>
          </w:p>
          <w:p w:rsidR="00C06D47" w:rsidRPr="00F9416E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C06D47" w:rsidRPr="00F9416E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F9416E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B527DA" w:rsidRPr="00F9416E" w:rsidRDefault="007E3165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F9416E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F9416E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F9416E" w:rsidRDefault="002C60B4" w:rsidP="002C60B4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</w:p>
          <w:p w:rsidR="00E055C0" w:rsidRPr="00F9416E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F9416E" w:rsidRDefault="00C31FEB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F9416E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1ED9"/>
    <w:rsid w:val="00062271"/>
    <w:rsid w:val="000A3AFD"/>
    <w:rsid w:val="000A713C"/>
    <w:rsid w:val="000D00C1"/>
    <w:rsid w:val="001227E4"/>
    <w:rsid w:val="00127952"/>
    <w:rsid w:val="001542DB"/>
    <w:rsid w:val="0017694F"/>
    <w:rsid w:val="00182D2C"/>
    <w:rsid w:val="00226869"/>
    <w:rsid w:val="00237B1D"/>
    <w:rsid w:val="00297168"/>
    <w:rsid w:val="002A4CFB"/>
    <w:rsid w:val="002B5042"/>
    <w:rsid w:val="002C60B4"/>
    <w:rsid w:val="0034153C"/>
    <w:rsid w:val="0035063E"/>
    <w:rsid w:val="003A732E"/>
    <w:rsid w:val="003C3080"/>
    <w:rsid w:val="003D16B9"/>
    <w:rsid w:val="003D4BB6"/>
    <w:rsid w:val="003E0114"/>
    <w:rsid w:val="003F72F8"/>
    <w:rsid w:val="00411D50"/>
    <w:rsid w:val="00463E07"/>
    <w:rsid w:val="004A5054"/>
    <w:rsid w:val="004F2A59"/>
    <w:rsid w:val="0051081A"/>
    <w:rsid w:val="00552940"/>
    <w:rsid w:val="0068016E"/>
    <w:rsid w:val="006A7D88"/>
    <w:rsid w:val="00727894"/>
    <w:rsid w:val="00787535"/>
    <w:rsid w:val="0079785F"/>
    <w:rsid w:val="007B6622"/>
    <w:rsid w:val="007D04F5"/>
    <w:rsid w:val="007E3165"/>
    <w:rsid w:val="008030C5"/>
    <w:rsid w:val="008D1B55"/>
    <w:rsid w:val="00920824"/>
    <w:rsid w:val="00922057"/>
    <w:rsid w:val="009303FC"/>
    <w:rsid w:val="00A948FA"/>
    <w:rsid w:val="00AF532C"/>
    <w:rsid w:val="00B47912"/>
    <w:rsid w:val="00B527DA"/>
    <w:rsid w:val="00BC0369"/>
    <w:rsid w:val="00BC3A27"/>
    <w:rsid w:val="00C06D47"/>
    <w:rsid w:val="00C31FEB"/>
    <w:rsid w:val="00C61B40"/>
    <w:rsid w:val="00CB01CB"/>
    <w:rsid w:val="00D01C3F"/>
    <w:rsid w:val="00D723FF"/>
    <w:rsid w:val="00D774A3"/>
    <w:rsid w:val="00DA1D31"/>
    <w:rsid w:val="00DC348A"/>
    <w:rsid w:val="00DD0ADE"/>
    <w:rsid w:val="00E055C0"/>
    <w:rsid w:val="00E071DC"/>
    <w:rsid w:val="00EB1EB4"/>
    <w:rsid w:val="00ED311D"/>
    <w:rsid w:val="00F25803"/>
    <w:rsid w:val="00F40859"/>
    <w:rsid w:val="00F80F27"/>
    <w:rsid w:val="00F9416E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31</cp:revision>
  <dcterms:created xsi:type="dcterms:W3CDTF">2015-07-29T05:52:00Z</dcterms:created>
  <dcterms:modified xsi:type="dcterms:W3CDTF">2017-01-29T19:20:00Z</dcterms:modified>
</cp:coreProperties>
</file>